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0000"/>
          <w:sz w:val="32"/>
          <w:szCs w:val="32"/>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Meeting: </w:t>
      </w:r>
      <w:r w:rsidDel="00000000" w:rsidR="00000000" w:rsidRPr="00000000">
        <w:rPr>
          <w:rFonts w:ascii="Georgia" w:cs="Georgia" w:eastAsia="Georgia" w:hAnsi="Georgia"/>
          <w:b w:val="1"/>
          <w:color w:val="ff0000"/>
          <w:sz w:val="32"/>
          <w:szCs w:val="32"/>
          <w:rtl w:val="0"/>
        </w:rPr>
        <w:t xml:space="preserve">Special L</w:t>
      </w:r>
      <w:r w:rsidDel="00000000" w:rsidR="00000000" w:rsidRPr="00000000">
        <w:rPr>
          <w:rFonts w:ascii="Georgia" w:cs="Georgia" w:eastAsia="Georgia" w:hAnsi="Georgia"/>
          <w:b w:val="1"/>
          <w:i w:val="0"/>
          <w:smallCaps w:val="0"/>
          <w:strike w:val="0"/>
          <w:color w:val="ff0000"/>
          <w:sz w:val="32"/>
          <w:szCs w:val="32"/>
          <w:u w:val="none"/>
          <w:shd w:fill="auto" w:val="clear"/>
          <w:vertAlign w:val="baseline"/>
          <w:rtl w:val="0"/>
        </w:rPr>
        <w:t xml:space="preserve">ibrary Board Meeting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Date:</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Tuesday</w:t>
      </w:r>
      <w:r w:rsidDel="00000000" w:rsidR="00000000" w:rsidRPr="00000000">
        <w:rPr>
          <w:rFonts w:ascii="Georgia" w:cs="Georgia" w:eastAsia="Georgia" w:hAnsi="Georgia"/>
          <w:sz w:val="22"/>
          <w:szCs w:val="22"/>
          <w:rtl w:val="0"/>
        </w:rPr>
        <w:t xml:space="preserve">, March 5th,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Time: </w:t>
      </w:r>
      <w:r w:rsidDel="00000000" w:rsidR="00000000" w:rsidRPr="00000000">
        <w:rPr>
          <w:rFonts w:ascii="Georgia" w:cs="Georgia" w:eastAsia="Georgia" w:hAnsi="Georgia"/>
          <w:sz w:val="22"/>
          <w:szCs w:val="22"/>
          <w:rtl w:val="0"/>
        </w:rPr>
        <w:t xml:space="preserve">3:30</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PM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Location: </w:t>
      </w:r>
      <w:r w:rsidDel="00000000" w:rsidR="00000000" w:rsidRPr="00000000">
        <w:rPr>
          <w:rFonts w:ascii="Georgia" w:cs="Georgia" w:eastAsia="Georgia" w:hAnsi="Georgia"/>
          <w:sz w:val="22"/>
          <w:szCs w:val="22"/>
          <w:rtl w:val="0"/>
        </w:rPr>
        <w:t xml:space="preserve">Monticello Public Library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Meeting Leader: </w:t>
      </w:r>
      <w:r w:rsidDel="00000000" w:rsidR="00000000" w:rsidRPr="00000000">
        <w:rPr>
          <w:rFonts w:ascii="Georgia" w:cs="Georgia" w:eastAsia="Georgia" w:hAnsi="Georgia"/>
          <w:b w:val="1"/>
          <w:sz w:val="22"/>
          <w:szCs w:val="22"/>
          <w:rtl w:val="0"/>
        </w:rPr>
        <w:t xml:space="preserve">Scanlan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pStyle w:val="Heading1"/>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7">
      <w:pPr>
        <w:pStyle w:val="Heading1"/>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ATTENDANCE:</w:t>
      </w:r>
    </w:p>
    <w:tbl>
      <w:tblPr>
        <w:tblStyle w:val="Table1"/>
        <w:tblW w:w="10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990"/>
        <w:gridCol w:w="2880"/>
        <w:gridCol w:w="840"/>
        <w:gridCol w:w="2440"/>
        <w:gridCol w:w="874"/>
        <w:tblGridChange w:id="0">
          <w:tblGrid>
            <w:gridCol w:w="2445"/>
            <w:gridCol w:w="990"/>
            <w:gridCol w:w="2880"/>
            <w:gridCol w:w="840"/>
            <w:gridCol w:w="2440"/>
            <w:gridCol w:w="874"/>
          </w:tblGrid>
        </w:tblGridChange>
      </w:tblGrid>
      <w:tr>
        <w:trPr>
          <w:trHeight w:val="320" w:hRule="atLeast"/>
        </w:trPr>
        <w:tc>
          <w:tcPr>
            <w:shd w:fill="c00000"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18"/>
                <w:szCs w:val="18"/>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p>
        </w:tc>
        <w:tc>
          <w:tcPr>
            <w:shd w:fill="c00000"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r w:rsidDel="00000000" w:rsidR="00000000" w:rsidRPr="00000000">
              <w:rPr>
                <w:rtl w:val="0"/>
              </w:rPr>
            </w:r>
          </w:p>
        </w:tc>
        <w:tc>
          <w:tcPr>
            <w:shd w:fill="c00000"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18"/>
                <w:szCs w:val="18"/>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p>
        </w:tc>
      </w:tr>
      <w:tr>
        <w:trPr>
          <w:trHeight w:val="28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Ann Denure </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J</w:t>
            </w:r>
            <w:r w:rsidDel="00000000" w:rsidR="00000000" w:rsidRPr="00000000">
              <w:rPr>
                <w:rFonts w:ascii="Georgia" w:cs="Georgia" w:eastAsia="Georgia" w:hAnsi="Georgia"/>
                <w:sz w:val="20"/>
                <w:szCs w:val="20"/>
                <w:rtl w:val="0"/>
              </w:rPr>
              <w:t xml:space="preserve">a</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net Willman</w:t>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Kenneth Colle</w:t>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Stephen Scanlan</w:t>
            </w:r>
          </w:p>
        </w:tc>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Theresa Dunlap</w:t>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Katrina Linde-Moriarty </w:t>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shd w:fill="c00000"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0"/>
                <w:szCs w:val="20"/>
                <w:u w:val="none"/>
                <w:shd w:fill="auto" w:val="clear"/>
                <w:vertAlign w:val="baseline"/>
              </w:rPr>
            </w:pPr>
            <w:r w:rsidDel="00000000" w:rsidR="00000000" w:rsidRPr="00000000">
              <w:rPr>
                <w:rFonts w:ascii="Georgia" w:cs="Georgia" w:eastAsia="Georgia" w:hAnsi="Georgia"/>
                <w:i w:val="0"/>
                <w:smallCaps w:val="0"/>
                <w:strike w:val="0"/>
                <w:color w:val="ffffff"/>
                <w:sz w:val="20"/>
                <w:szCs w:val="20"/>
                <w:u w:val="none"/>
                <w:shd w:fill="auto" w:val="clear"/>
                <w:vertAlign w:val="baseline"/>
                <w:rtl w:val="0"/>
              </w:rPr>
              <w:t xml:space="preserve">Guests: </w:t>
            </w:r>
          </w:p>
        </w:tc>
        <w:tc>
          <w:tcPr>
            <w:shd w:fill="c00000"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AGENDA ITEMS: </w:t>
      </w:r>
    </w:p>
    <w:tbl>
      <w:tblPr>
        <w:tblStyle w:val="Table2"/>
        <w:tblW w:w="10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6030"/>
        <w:gridCol w:w="2970"/>
        <w:tblGridChange w:id="0">
          <w:tblGrid>
            <w:gridCol w:w="1530"/>
            <w:gridCol w:w="6030"/>
            <w:gridCol w:w="2970"/>
          </w:tblGrid>
        </w:tblGridChange>
      </w:tblGrid>
      <w:tr>
        <w:trPr>
          <w:trHeight w:val="380" w:hRule="atLeast"/>
        </w:trPr>
        <w:tc>
          <w:tcPr>
            <w:shd w:fill="c00000"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Start Time</w:t>
            </w:r>
            <w:r w:rsidDel="00000000" w:rsidR="00000000" w:rsidRPr="00000000">
              <w:rPr>
                <w:rtl w:val="0"/>
              </w:rPr>
            </w:r>
          </w:p>
        </w:tc>
        <w:tc>
          <w:tcPr>
            <w:shd w:fill="c00000"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Topic</w:t>
            </w:r>
            <w:r w:rsidDel="00000000" w:rsidR="00000000" w:rsidRPr="00000000">
              <w:rPr>
                <w:rtl w:val="0"/>
              </w:rPr>
            </w:r>
          </w:p>
        </w:tc>
        <w:tc>
          <w:tcPr>
            <w:shd w:fill="c00000"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Lead(s)</w:t>
            </w:r>
            <w:r w:rsidDel="00000000" w:rsidR="00000000" w:rsidRPr="00000000">
              <w:rPr>
                <w:rtl w:val="0"/>
              </w:rPr>
            </w:r>
          </w:p>
        </w:tc>
      </w:tr>
      <w:tr>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3:30</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Call to Order/Roll Call </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tl w:val="0"/>
              </w:rPr>
            </w:r>
          </w:p>
        </w:tc>
      </w:tr>
      <w:tr>
        <w:trPr>
          <w:trHeight w:val="240"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3:35 PM </w:t>
            </w: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Public Appearances and Citizen Comments (up to 30 min.)</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Katrina</w:t>
            </w:r>
            <w:r w:rsidDel="00000000" w:rsidR="00000000" w:rsidRPr="00000000">
              <w:rPr>
                <w:rtl w:val="0"/>
              </w:rPr>
            </w:r>
          </w:p>
        </w:tc>
      </w:tr>
      <w:t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3:40</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Approval</w:t>
            </w:r>
            <w:r w:rsidDel="00000000" w:rsidR="00000000" w:rsidRPr="00000000">
              <w:rPr>
                <w:rFonts w:ascii="Georgia" w:cs="Georgia" w:eastAsia="Georgia" w:hAnsi="Georgia"/>
                <w:sz w:val="20"/>
                <w:szCs w:val="20"/>
                <w:rtl w:val="0"/>
              </w:rPr>
              <w:t xml:space="preserv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Agenda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w:t>
            </w:r>
          </w:p>
        </w:tc>
      </w:tr>
      <w:tr>
        <w:trPr>
          <w:trHeight w:val="280" w:hRule="atLeast"/>
        </w:trP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Business</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3:45PM</w:t>
            </w:r>
          </w:p>
        </w:tc>
        <w:tc>
          <w:tcPr>
            <w:vAlign w:val="center"/>
          </w:tcPr>
          <w:p w:rsidR="00000000" w:rsidDel="00000000" w:rsidP="00000000" w:rsidRDefault="00000000" w:rsidRPr="00000000" w14:paraId="00000040">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Library Financial Overview</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4:15 PM</w:t>
            </w:r>
          </w:p>
        </w:tc>
        <w:tc>
          <w:tcPr>
            <w:vAlign w:val="center"/>
          </w:tcPr>
          <w:p w:rsidR="00000000" w:rsidDel="00000000" w:rsidP="00000000" w:rsidRDefault="00000000" w:rsidRPr="00000000" w14:paraId="00000043">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Director’s Finance Reports Review and Discussion</w:t>
            </w:r>
          </w:p>
        </w:tc>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4:30 PM</w:t>
            </w:r>
          </w:p>
        </w:tc>
        <w:tc>
          <w:tcPr>
            <w:vAlign w:val="center"/>
          </w:tcPr>
          <w:p w:rsidR="00000000" w:rsidDel="00000000" w:rsidP="00000000" w:rsidRDefault="00000000" w:rsidRPr="00000000" w14:paraId="00000046">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Future Financial Discussion (including investment options)</w:t>
            </w:r>
          </w:p>
        </w:tc>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5:00</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PM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Adjourn</w:t>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w:t>
            </w:r>
          </w:p>
        </w:tc>
      </w:tr>
      <w:tr>
        <w:trPr>
          <w:trHeight w:val="220" w:hRule="atLeast"/>
        </w:trPr>
        <w:tc>
          <w:tcPr>
            <w:gridSpan w:val="3"/>
            <w:shd w:fill="e5b9b7" w:val="cle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sz w:val="20"/>
                <w:szCs w:val="20"/>
                <w:rtl w:val="0"/>
              </w:rPr>
              <w:t xml:space="preserve">Next Meeting: Tuesday, March 12th at 6:00 pm</w:t>
            </w:r>
            <w:r w:rsidDel="00000000" w:rsidR="00000000" w:rsidRPr="00000000">
              <w:rPr>
                <w:rtl w:val="0"/>
              </w:rPr>
            </w:r>
          </w:p>
        </w:tc>
      </w:tr>
    </w:tbl>
    <w:p w:rsidR="00000000" w:rsidDel="00000000" w:rsidP="00000000" w:rsidRDefault="00000000" w:rsidRPr="00000000" w14:paraId="0000004E">
      <w:pPr>
        <w:pStyle w:val="Heading3"/>
        <w:keepLines w:val="1"/>
        <w:spacing w:after="80" w:before="320" w:line="360" w:lineRule="auto"/>
        <w:rPr>
          <w:rFonts w:ascii="Georgia" w:cs="Georgia" w:eastAsia="Georgia" w:hAnsi="Georgia"/>
          <w:sz w:val="22"/>
          <w:szCs w:val="22"/>
        </w:rPr>
      </w:pPr>
      <w:bookmarkStart w:colFirst="0" w:colLast="0" w:name="_k21unhzeq69" w:id="2"/>
      <w:bookmarkEnd w:id="2"/>
      <w:r w:rsidDel="00000000" w:rsidR="00000000" w:rsidRPr="00000000">
        <w:rPr>
          <w:rFonts w:ascii="Georgia" w:cs="Georgia" w:eastAsia="Georgia" w:hAnsi="Georgia"/>
          <w:b w:val="0"/>
          <w:color w:val="ff0000"/>
          <w:sz w:val="28"/>
          <w:szCs w:val="28"/>
          <w:rtl w:val="0"/>
        </w:rPr>
        <w:t xml:space="preserve">Call To Order/Roll Call</w:t>
      </w:r>
      <w:r w:rsidDel="00000000" w:rsidR="00000000" w:rsidRPr="00000000">
        <w:rPr>
          <w:rtl w:val="0"/>
        </w:rPr>
      </w:r>
    </w:p>
    <w:p w:rsidR="00000000" w:rsidDel="00000000" w:rsidP="00000000" w:rsidRDefault="00000000" w:rsidRPr="00000000" w14:paraId="0000004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Scanlan called the meeting to order at 3:30pm.</w:t>
      </w:r>
    </w:p>
    <w:p w:rsidR="00000000" w:rsidDel="00000000" w:rsidP="00000000" w:rsidRDefault="00000000" w:rsidRPr="00000000" w14:paraId="00000050">
      <w:pPr>
        <w:spacing w:line="360" w:lineRule="auto"/>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Roll Call:</w:t>
      </w:r>
      <w:r w:rsidDel="00000000" w:rsidR="00000000" w:rsidRPr="00000000">
        <w:rPr>
          <w:rtl w:val="0"/>
        </w:rPr>
      </w:r>
    </w:p>
    <w:tbl>
      <w:tblPr>
        <w:tblStyle w:val="Table3"/>
        <w:tblW w:w="11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1110"/>
        <w:gridCol w:w="2640"/>
        <w:gridCol w:w="990"/>
        <w:gridCol w:w="840"/>
        <w:gridCol w:w="2440"/>
        <w:gridCol w:w="874"/>
        <w:tblGridChange w:id="0">
          <w:tblGrid>
            <w:gridCol w:w="2565"/>
            <w:gridCol w:w="1110"/>
            <w:gridCol w:w="2640"/>
            <w:gridCol w:w="990"/>
            <w:gridCol w:w="840"/>
            <w:gridCol w:w="2440"/>
            <w:gridCol w:w="874"/>
          </w:tblGrid>
        </w:tblGridChange>
      </w:tblGrid>
      <w:tr>
        <w:trPr>
          <w:trHeight w:val="280" w:hRule="atLeast"/>
        </w:trPr>
        <w:tc>
          <w:tcPr/>
          <w:p w:rsidR="00000000" w:rsidDel="00000000" w:rsidP="00000000" w:rsidRDefault="00000000" w:rsidRPr="00000000" w14:paraId="00000051">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Ann Denure </w:t>
            </w:r>
          </w:p>
        </w:tc>
        <w:tc>
          <w:tcPr>
            <w:vAlign w:val="center"/>
          </w:tcPr>
          <w:p w:rsidR="00000000" w:rsidDel="00000000" w:rsidP="00000000" w:rsidRDefault="00000000" w:rsidRPr="00000000" w14:paraId="00000052">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53">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Janet Willman</w:t>
            </w:r>
          </w:p>
        </w:tc>
        <w:tc>
          <w:tcPr/>
          <w:p w:rsidR="00000000" w:rsidDel="00000000" w:rsidP="00000000" w:rsidRDefault="00000000" w:rsidRPr="00000000" w14:paraId="00000054">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r>
        <w:trPr>
          <w:trHeight w:val="280" w:hRule="atLeast"/>
        </w:trPr>
        <w:tc>
          <w:tcPr/>
          <w:p w:rsidR="00000000" w:rsidDel="00000000" w:rsidP="00000000" w:rsidRDefault="00000000" w:rsidRPr="00000000" w14:paraId="00000055">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Kenneth Colle</w:t>
            </w:r>
          </w:p>
        </w:tc>
        <w:tc>
          <w:tcPr>
            <w:vAlign w:val="center"/>
          </w:tcPr>
          <w:p w:rsidR="00000000" w:rsidDel="00000000" w:rsidP="00000000" w:rsidRDefault="00000000" w:rsidRPr="00000000" w14:paraId="00000056">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57">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Stephen Scanlan</w:t>
            </w:r>
          </w:p>
        </w:tc>
        <w:tc>
          <w:tcPr/>
          <w:p w:rsidR="00000000" w:rsidDel="00000000" w:rsidP="00000000" w:rsidRDefault="00000000" w:rsidRPr="00000000" w14:paraId="00000058">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r>
        <w:trPr>
          <w:trHeight w:val="280" w:hRule="atLeast"/>
        </w:trPr>
        <w:tc>
          <w:tcPr/>
          <w:p w:rsidR="00000000" w:rsidDel="00000000" w:rsidP="00000000" w:rsidRDefault="00000000" w:rsidRPr="00000000" w14:paraId="00000059">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Theresa Dunlap</w:t>
            </w:r>
          </w:p>
        </w:tc>
        <w:tc>
          <w:tcPr>
            <w:vAlign w:val="center"/>
          </w:tcPr>
          <w:p w:rsidR="00000000" w:rsidDel="00000000" w:rsidP="00000000" w:rsidRDefault="00000000" w:rsidRPr="00000000" w14:paraId="0000005A">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5B">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 Linde-Moriarty </w:t>
            </w:r>
          </w:p>
        </w:tc>
        <w:tc>
          <w:tcPr/>
          <w:p w:rsidR="00000000" w:rsidDel="00000000" w:rsidP="00000000" w:rsidRDefault="00000000" w:rsidRPr="00000000" w14:paraId="0000005C">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bl>
    <w:p w:rsidR="00000000" w:rsidDel="00000000" w:rsidP="00000000" w:rsidRDefault="00000000" w:rsidRPr="00000000" w14:paraId="0000005D">
      <w:pPr>
        <w:pStyle w:val="Heading3"/>
        <w:keepLines w:val="1"/>
        <w:spacing w:after="80" w:before="320" w:line="360" w:lineRule="auto"/>
        <w:rPr>
          <w:rFonts w:ascii="Georgia" w:cs="Georgia" w:eastAsia="Georgia" w:hAnsi="Georgia"/>
          <w:b w:val="0"/>
          <w:color w:val="ff0000"/>
          <w:sz w:val="28"/>
          <w:szCs w:val="28"/>
        </w:rPr>
      </w:pPr>
      <w:bookmarkStart w:colFirst="0" w:colLast="0" w:name="_7dobbpmmu0f8" w:id="3"/>
      <w:bookmarkEnd w:id="3"/>
      <w:r w:rsidDel="00000000" w:rsidR="00000000" w:rsidRPr="00000000">
        <w:rPr>
          <w:rFonts w:ascii="Georgia" w:cs="Georgia" w:eastAsia="Georgia" w:hAnsi="Georgia"/>
          <w:b w:val="0"/>
          <w:color w:val="ff0000"/>
          <w:sz w:val="28"/>
          <w:szCs w:val="28"/>
          <w:rtl w:val="0"/>
        </w:rPr>
        <w:t xml:space="preserve">Agenda</w:t>
      </w:r>
    </w:p>
    <w:p w:rsidR="00000000" w:rsidDel="00000000" w:rsidP="00000000" w:rsidRDefault="00000000" w:rsidRPr="00000000" w14:paraId="0000005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agenda.</w:t>
      </w:r>
    </w:p>
    <w:p w:rsidR="00000000" w:rsidDel="00000000" w:rsidP="00000000" w:rsidRDefault="00000000" w:rsidRPr="00000000" w14:paraId="0000005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6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Theresa Dunlap</w:t>
        <w:tab/>
        <w:tab/>
      </w:r>
    </w:p>
    <w:p w:rsidR="00000000" w:rsidDel="00000000" w:rsidP="00000000" w:rsidRDefault="00000000" w:rsidRPr="00000000" w14:paraId="0000006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Janet Willman</w:t>
      </w:r>
    </w:p>
    <w:p w:rsidR="00000000" w:rsidDel="00000000" w:rsidP="00000000" w:rsidRDefault="00000000" w:rsidRPr="00000000" w14:paraId="00000062">
      <w:pPr>
        <w:spacing w:line="360" w:lineRule="auto"/>
        <w:rPr>
          <w:rFonts w:ascii="Georgia" w:cs="Georgia" w:eastAsia="Georgia" w:hAnsi="Georgia"/>
          <w:color w:val="ff0000"/>
          <w:sz w:val="22"/>
          <w:szCs w:val="22"/>
        </w:rPr>
      </w:pPr>
      <w:r w:rsidDel="00000000" w:rsidR="00000000" w:rsidRPr="00000000">
        <w:rPr>
          <w:rFonts w:ascii="Georgia" w:cs="Georgia" w:eastAsia="Georgia" w:hAnsi="Georgia"/>
          <w:sz w:val="22"/>
          <w:szCs w:val="22"/>
          <w:rtl w:val="0"/>
        </w:rPr>
        <w:t xml:space="preserve">Vote outcome: Passed 5/0</w:t>
      </w:r>
      <w:r w:rsidDel="00000000" w:rsidR="00000000" w:rsidRPr="00000000">
        <w:rPr>
          <w:rtl w:val="0"/>
        </w:rPr>
      </w:r>
    </w:p>
    <w:p w:rsidR="00000000" w:rsidDel="00000000" w:rsidP="00000000" w:rsidRDefault="00000000" w:rsidRPr="00000000" w14:paraId="00000063">
      <w:pPr>
        <w:pStyle w:val="Heading3"/>
        <w:keepLines w:val="1"/>
        <w:spacing w:after="80" w:before="320" w:line="360" w:lineRule="auto"/>
        <w:jc w:val="center"/>
        <w:rPr>
          <w:rFonts w:ascii="Georgia" w:cs="Georgia" w:eastAsia="Georgia" w:hAnsi="Georgia"/>
          <w:b w:val="0"/>
          <w:color w:val="ff0000"/>
          <w:sz w:val="28"/>
          <w:szCs w:val="28"/>
        </w:rPr>
      </w:pPr>
      <w:bookmarkStart w:colFirst="0" w:colLast="0" w:name="_3szt6c9zq6km" w:id="4"/>
      <w:bookmarkEnd w:id="4"/>
      <w:r w:rsidDel="00000000" w:rsidR="00000000" w:rsidRPr="00000000">
        <w:rPr>
          <w:rFonts w:ascii="Georgia" w:cs="Georgia" w:eastAsia="Georgia" w:hAnsi="Georgia"/>
          <w:b w:val="0"/>
          <w:color w:val="ff0000"/>
          <w:sz w:val="28"/>
          <w:szCs w:val="28"/>
          <w:rtl w:val="0"/>
        </w:rPr>
        <w:t xml:space="preserve">Business</w:t>
      </w:r>
    </w:p>
    <w:p w:rsidR="00000000" w:rsidDel="00000000" w:rsidP="00000000" w:rsidRDefault="00000000" w:rsidRPr="00000000" w14:paraId="00000064">
      <w:pPr>
        <w:pStyle w:val="Heading3"/>
        <w:keepLines w:val="1"/>
        <w:spacing w:after="80" w:before="320" w:line="360" w:lineRule="auto"/>
        <w:rPr>
          <w:rFonts w:ascii="Georgia" w:cs="Georgia" w:eastAsia="Georgia" w:hAnsi="Georgia"/>
          <w:b w:val="0"/>
          <w:color w:val="ff0000"/>
          <w:sz w:val="28"/>
          <w:szCs w:val="28"/>
        </w:rPr>
      </w:pPr>
      <w:bookmarkStart w:colFirst="0" w:colLast="0" w:name="_auroa4nl8wil" w:id="5"/>
      <w:bookmarkEnd w:id="5"/>
      <w:r w:rsidDel="00000000" w:rsidR="00000000" w:rsidRPr="00000000">
        <w:rPr>
          <w:rFonts w:ascii="Georgia" w:cs="Georgia" w:eastAsia="Georgia" w:hAnsi="Georgia"/>
          <w:b w:val="0"/>
          <w:color w:val="ff0000"/>
          <w:sz w:val="28"/>
          <w:szCs w:val="28"/>
          <w:rtl w:val="0"/>
        </w:rPr>
        <w:t xml:space="preserve">Library Financial Overview</w:t>
      </w:r>
    </w:p>
    <w:p w:rsidR="00000000" w:rsidDel="00000000" w:rsidP="00000000" w:rsidRDefault="00000000" w:rsidRPr="00000000" w14:paraId="0000006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is researching investment vehicles for our donated funds.</w:t>
      </w:r>
    </w:p>
    <w:p w:rsidR="00000000" w:rsidDel="00000000" w:rsidP="00000000" w:rsidRDefault="00000000" w:rsidRPr="00000000" w14:paraId="0000006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 Library board discussed the financial investment options presented previously. The director and board president talked about what our financial framework is presently and how that may play into future investments.</w:t>
      </w:r>
    </w:p>
    <w:p w:rsidR="00000000" w:rsidDel="00000000" w:rsidP="00000000" w:rsidRDefault="00000000" w:rsidRPr="00000000" w14:paraId="00000067">
      <w:pPr>
        <w:pStyle w:val="Heading3"/>
        <w:keepLines w:val="1"/>
        <w:spacing w:after="80" w:before="320" w:line="360" w:lineRule="auto"/>
        <w:rPr>
          <w:rFonts w:ascii="Arial" w:cs="Arial" w:eastAsia="Arial" w:hAnsi="Arial"/>
          <w:sz w:val="22"/>
          <w:szCs w:val="22"/>
        </w:rPr>
      </w:pPr>
      <w:bookmarkStart w:colFirst="0" w:colLast="0" w:name="_lnznzkqgraxy" w:id="6"/>
      <w:bookmarkEnd w:id="6"/>
      <w:r w:rsidDel="00000000" w:rsidR="00000000" w:rsidRPr="00000000">
        <w:rPr>
          <w:rFonts w:ascii="Georgia" w:cs="Georgia" w:eastAsia="Georgia" w:hAnsi="Georgia"/>
          <w:b w:val="0"/>
          <w:color w:val="ff0000"/>
          <w:sz w:val="28"/>
          <w:szCs w:val="28"/>
          <w:rtl w:val="0"/>
        </w:rPr>
        <w:t xml:space="preserve">Director’s Finance Reports Review and Discussion</w:t>
      </w:r>
      <w:r w:rsidDel="00000000" w:rsidR="00000000" w:rsidRPr="00000000">
        <w:rPr>
          <w:rtl w:val="0"/>
        </w:rPr>
      </w:r>
    </w:p>
    <w:p w:rsidR="00000000" w:rsidDel="00000000" w:rsidP="00000000" w:rsidRDefault="00000000" w:rsidRPr="00000000" w14:paraId="0000006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director presented her monthly finance reports and walked the board through how the information is tracked on the forms. These reports will be given to the library board at regular intervals when they are ready.</w:t>
      </w:r>
    </w:p>
    <w:p w:rsidR="00000000" w:rsidDel="00000000" w:rsidP="00000000" w:rsidRDefault="00000000" w:rsidRPr="00000000" w14:paraId="0000006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 Library Board approved of the design and the information that was presented within them.</w:t>
      </w:r>
    </w:p>
    <w:p w:rsidR="00000000" w:rsidDel="00000000" w:rsidP="00000000" w:rsidRDefault="00000000" w:rsidRPr="00000000" w14:paraId="0000006A">
      <w:pPr>
        <w:pStyle w:val="Heading3"/>
        <w:keepLines w:val="1"/>
        <w:spacing w:after="80" w:before="320" w:line="360" w:lineRule="auto"/>
        <w:rPr>
          <w:rFonts w:ascii="Georgia" w:cs="Georgia" w:eastAsia="Georgia" w:hAnsi="Georgia"/>
          <w:b w:val="0"/>
          <w:color w:val="ff0000"/>
          <w:sz w:val="28"/>
          <w:szCs w:val="28"/>
        </w:rPr>
      </w:pPr>
      <w:bookmarkStart w:colFirst="0" w:colLast="0" w:name="_4scerrqyp1gw" w:id="7"/>
      <w:bookmarkEnd w:id="7"/>
      <w:r w:rsidDel="00000000" w:rsidR="00000000" w:rsidRPr="00000000">
        <w:rPr>
          <w:rFonts w:ascii="Georgia" w:cs="Georgia" w:eastAsia="Georgia" w:hAnsi="Georgia"/>
          <w:b w:val="0"/>
          <w:color w:val="ff0000"/>
          <w:sz w:val="28"/>
          <w:szCs w:val="28"/>
          <w:rtl w:val="0"/>
        </w:rPr>
        <w:t xml:space="preserve">Future Financial Discussion (including investment options)</w:t>
      </w:r>
    </w:p>
    <w:p w:rsidR="00000000" w:rsidDel="00000000" w:rsidP="00000000" w:rsidRDefault="00000000" w:rsidRPr="00000000" w14:paraId="0000006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After an overview of the current state of the library’s finances, the library board entered into discussion on what path they should pursue to invest the current donation account.</w:t>
      </w:r>
    </w:p>
    <w:p w:rsidR="00000000" w:rsidDel="00000000" w:rsidP="00000000" w:rsidRDefault="00000000" w:rsidRPr="00000000" w14:paraId="0000006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Each of the three investment options which were presented to the board with discussed. The library board was moving in a director to pursue multiple investment strategies. A meeting was called for Friday, March 15th, 2019, for further discussion and decisions. </w:t>
      </w:r>
    </w:p>
    <w:p w:rsidR="00000000" w:rsidDel="00000000" w:rsidP="00000000" w:rsidRDefault="00000000" w:rsidRPr="00000000" w14:paraId="0000006D">
      <w:pPr>
        <w:pStyle w:val="Heading3"/>
        <w:keepLines w:val="1"/>
        <w:spacing w:after="80" w:before="320" w:line="360" w:lineRule="auto"/>
        <w:rPr>
          <w:rFonts w:ascii="Arial" w:cs="Arial" w:eastAsia="Arial" w:hAnsi="Arial"/>
          <w:sz w:val="22"/>
          <w:szCs w:val="22"/>
        </w:rPr>
      </w:pPr>
      <w:bookmarkStart w:colFirst="0" w:colLast="0" w:name="_exe4axxs0hwe" w:id="8"/>
      <w:bookmarkEnd w:id="8"/>
      <w:r w:rsidDel="00000000" w:rsidR="00000000" w:rsidRPr="00000000">
        <w:rPr>
          <w:rFonts w:ascii="Georgia" w:cs="Georgia" w:eastAsia="Georgia" w:hAnsi="Georgia"/>
          <w:b w:val="0"/>
          <w:color w:val="ff0000"/>
          <w:sz w:val="28"/>
          <w:szCs w:val="28"/>
          <w:rtl w:val="0"/>
        </w:rPr>
        <w:t xml:space="preserve">Adjourn</w:t>
      </w:r>
      <w:r w:rsidDel="00000000" w:rsidR="00000000" w:rsidRPr="00000000">
        <w:rPr>
          <w:rtl w:val="0"/>
        </w:rPr>
      </w:r>
    </w:p>
    <w:p w:rsidR="00000000" w:rsidDel="00000000" w:rsidP="00000000" w:rsidRDefault="00000000" w:rsidRPr="00000000" w14:paraId="0000006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adjourn.</w:t>
      </w:r>
    </w:p>
    <w:p w:rsidR="00000000" w:rsidDel="00000000" w:rsidP="00000000" w:rsidRDefault="00000000" w:rsidRPr="00000000" w14:paraId="0000006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Ann Denure</w:t>
        <w:tab/>
      </w:r>
    </w:p>
    <w:p w:rsidR="00000000" w:rsidDel="00000000" w:rsidP="00000000" w:rsidRDefault="00000000" w:rsidRPr="00000000" w14:paraId="0000007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Theresa Dunlap</w:t>
      </w:r>
    </w:p>
    <w:p w:rsidR="00000000" w:rsidDel="00000000" w:rsidP="00000000" w:rsidRDefault="00000000" w:rsidRPr="00000000" w14:paraId="0000007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5/0</w:t>
      </w:r>
    </w:p>
    <w:p w:rsidR="00000000" w:rsidDel="00000000" w:rsidP="00000000" w:rsidRDefault="00000000" w:rsidRPr="00000000" w14:paraId="00000072">
      <w:pPr>
        <w:spacing w:line="360" w:lineRule="auto"/>
        <w:rPr>
          <w:rFonts w:ascii="Georgia" w:cs="Georgia" w:eastAsia="Georgia" w:hAnsi="Georgia"/>
          <w:sz w:val="22"/>
          <w:szCs w:val="22"/>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5400"/>
        <w:tab w:val="right" w:pos="108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Revised: </w:t>
    </w:r>
    <w:r w:rsidDel="00000000" w:rsidR="00000000" w:rsidRPr="00000000">
      <w:rPr>
        <w:rFonts w:ascii="Calibri" w:cs="Calibri" w:eastAsia="Calibri" w:hAnsi="Calibri"/>
        <w:rtl w:val="0"/>
      </w:rPr>
      <w:t xml:space="preserve">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Library Board </w:t>
    </w:r>
    <w:r w:rsidDel="00000000" w:rsidR="00000000" w:rsidRPr="00000000">
      <w:rPr>
        <w:rFonts w:ascii="Calibri" w:cs="Calibri" w:eastAsia="Calibri" w:hAnsi="Calibri"/>
        <w:rtl w:val="0"/>
      </w:rPr>
      <w:t xml:space="preserve">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5040"/>
        <w:tab w:val="right" w:pos="10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Updated: 08/19/11</w:t>
      <w:tab/>
      <w:t xml:space="preserve">‘Project Title’ Meeting Agenda-Summary</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Pr>
      <w:drawing>
        <wp:inline distB="0" distT="0" distL="0" distR="0">
          <wp:extent cx="795883" cy="596912"/>
          <wp:effectExtent b="0" l="0" r="0" t="0"/>
          <wp:docPr descr="stack of books icon" id="1" name="image1.gif"/>
          <a:graphic>
            <a:graphicData uri="http://schemas.openxmlformats.org/drawingml/2006/picture">
              <pic:pic>
                <pic:nvPicPr>
                  <pic:cNvPr descr="stack of books icon" id="0" name="image1.gif"/>
                  <pic:cNvPicPr preferRelativeResize="0"/>
                </pic:nvPicPr>
                <pic:blipFill>
                  <a:blip r:embed="rId1"/>
                  <a:srcRect b="0" l="0" r="0" t="0"/>
                  <a:stretch>
                    <a:fillRect/>
                  </a:stretch>
                </pic:blipFill>
                <pic:spPr>
                  <a:xfrm>
                    <a:off x="0" y="0"/>
                    <a:ext cx="795883" cy="59691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Monticello Public Library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3d5579" w:val="clear"/>
        <w:vertAlign w:val="baseline"/>
        <w:rtl w:val="0"/>
      </w:rPr>
      <w:t xml:space="preserve">                    512 E. Lake Avenue · Monticello, WI 53570                             </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and Meeting Summary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